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94F7" w14:textId="77777777" w:rsidR="00DC32EA" w:rsidRDefault="00000000" w:rsidP="00AF4011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2CBF7525" w14:textId="06A3CCC6" w:rsidR="00DC32EA" w:rsidRPr="00AF4011" w:rsidRDefault="00000000" w:rsidP="00AF4011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00DDBD"/>
          <w:sz w:val="28"/>
          <w:szCs w:val="28"/>
        </w:rPr>
      </w:pPr>
      <w:r w:rsidRPr="00AF4011">
        <w:rPr>
          <w:rFonts w:ascii="Century Gothic" w:eastAsia="Century Gothic" w:hAnsi="Century Gothic" w:cs="Century Gothic"/>
          <w:b/>
          <w:color w:val="00DDBD"/>
          <w:sz w:val="28"/>
          <w:szCs w:val="28"/>
        </w:rPr>
        <w:t>AUTRES CAMPAGNE DE FINANCEMENT</w:t>
      </w:r>
    </w:p>
    <w:tbl>
      <w:tblPr>
        <w:tblStyle w:val="af6"/>
        <w:tblpPr w:leftFromText="141" w:rightFromText="141" w:vertAnchor="text" w:horzAnchor="margin" w:tblpXSpec="center" w:tblpY="-21"/>
        <w:tblW w:w="11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8671"/>
      </w:tblGrid>
      <w:tr w:rsidR="00AF4011" w:rsidRPr="00AF4011" w14:paraId="081F10CB" w14:textId="77777777" w:rsidTr="00AF4011">
        <w:trPr>
          <w:trHeight w:val="216"/>
        </w:trPr>
        <w:tc>
          <w:tcPr>
            <w:tcW w:w="2380" w:type="dxa"/>
          </w:tcPr>
          <w:p w14:paraId="18799AD8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8671" w:type="dxa"/>
          </w:tcPr>
          <w:p w14:paraId="0C360FDD" w14:textId="77777777" w:rsidR="00AF4011" w:rsidRDefault="00AF4011" w:rsidP="00AF4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Étant un organisme de bienfaisance, le Regroupement Autisme Prescott-Russell est en mesure d’offrir ses programmes grâce aux dons et aux différentes campagnes de financement.</w:t>
            </w:r>
          </w:p>
          <w:p w14:paraId="110B3807" w14:textId="77777777" w:rsidR="00AF4011" w:rsidRDefault="00AF4011" w:rsidP="00AF4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Nous sommes donc toujours à la recherche de nouvelles idées pour financer les différentes activités ainsi que de gens pour les mettre en place.</w:t>
            </w:r>
          </w:p>
          <w:p w14:paraId="7671147E" w14:textId="77777777" w:rsidR="00AF4011" w:rsidRDefault="00AF4011" w:rsidP="00AF4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 campagnes de financement peuvent varier :</w:t>
            </w:r>
          </w:p>
          <w:p w14:paraId="6B2C2F90" w14:textId="77777777" w:rsidR="00AF4011" w:rsidRDefault="00AF4011" w:rsidP="00AF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Tirages</w:t>
            </w:r>
          </w:p>
          <w:p w14:paraId="1929A904" w14:textId="77777777" w:rsidR="00AF4011" w:rsidRDefault="00AF4011" w:rsidP="00AF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Bingos</w:t>
            </w:r>
          </w:p>
          <w:p w14:paraId="6E45C21C" w14:textId="77777777" w:rsidR="00AF4011" w:rsidRDefault="00AF4011" w:rsidP="00AF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Souper-bénéfice</w:t>
            </w:r>
          </w:p>
          <w:p w14:paraId="0534AD34" w14:textId="77777777" w:rsidR="00AF4011" w:rsidRDefault="00AF4011" w:rsidP="00AF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Kiosques de vente de produits</w:t>
            </w:r>
          </w:p>
          <w:p w14:paraId="50E54F46" w14:textId="77777777" w:rsidR="00AF4011" w:rsidRPr="00AF4011" w:rsidRDefault="00AF4011" w:rsidP="00AF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80" w:line="276" w:lineRule="auto"/>
              <w:rPr>
                <w:rFonts w:ascii="Century Gothic" w:eastAsia="Century Gothic" w:hAnsi="Century Gothic" w:cs="Century Gothic"/>
                <w:lang w:val="en-CA"/>
              </w:rPr>
            </w:pPr>
            <w:proofErr w:type="spellStart"/>
            <w:r w:rsidRPr="00AF4011">
              <w:rPr>
                <w:rFonts w:ascii="Century Gothic" w:eastAsia="Century Gothic" w:hAnsi="Century Gothic" w:cs="Century Gothic"/>
                <w:lang w:val="en-CA"/>
              </w:rPr>
              <w:t>Loteries</w:t>
            </w:r>
            <w:proofErr w:type="spellEnd"/>
            <w:r w:rsidRPr="00AF4011">
              <w:rPr>
                <w:rFonts w:ascii="Century Gothic" w:eastAsia="Century Gothic" w:hAnsi="Century Gothic" w:cs="Century Gothic"/>
                <w:lang w:val="en-CA"/>
              </w:rPr>
              <w:t xml:space="preserve"> (50/50, Chase the Ace, etc.)</w:t>
            </w:r>
          </w:p>
        </w:tc>
      </w:tr>
      <w:tr w:rsidR="00AF4011" w14:paraId="6296A521" w14:textId="77777777" w:rsidTr="00AF4011">
        <w:trPr>
          <w:trHeight w:val="216"/>
        </w:trPr>
        <w:tc>
          <w:tcPr>
            <w:tcW w:w="2380" w:type="dxa"/>
          </w:tcPr>
          <w:p w14:paraId="2AD3DF7D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8671" w:type="dxa"/>
          </w:tcPr>
          <w:p w14:paraId="1D318A8A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Appuyer la mise 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oeuvre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différentes campagnes de financement</w:t>
            </w:r>
          </w:p>
          <w:p w14:paraId="109C9897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F4011" w14:paraId="66893FBF" w14:textId="77777777" w:rsidTr="00AF4011">
        <w:trPr>
          <w:trHeight w:val="216"/>
        </w:trPr>
        <w:tc>
          <w:tcPr>
            <w:tcW w:w="2380" w:type="dxa"/>
          </w:tcPr>
          <w:p w14:paraId="4849DFBE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8671" w:type="dxa"/>
          </w:tcPr>
          <w:p w14:paraId="5519666C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Membres illimités</w:t>
            </w:r>
          </w:p>
          <w:p w14:paraId="4A7B1460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EC98A3A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 membres du comité vont travailler étroitement avec la directrice générale.</w:t>
            </w:r>
          </w:p>
          <w:p w14:paraId="44C8CDBA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F4011" w14:paraId="4EE3014D" w14:textId="77777777" w:rsidTr="00AF4011">
        <w:trPr>
          <w:trHeight w:val="216"/>
        </w:trPr>
        <w:tc>
          <w:tcPr>
            <w:tcW w:w="2380" w:type="dxa"/>
          </w:tcPr>
          <w:p w14:paraId="3A5F60CC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8671" w:type="dxa"/>
          </w:tcPr>
          <w:p w14:paraId="781146DA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Varie selon les campagnes de financement</w:t>
            </w:r>
          </w:p>
          <w:p w14:paraId="49D803BE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F14753F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F4011" w14:paraId="158C5C88" w14:textId="77777777" w:rsidTr="00AF4011">
        <w:trPr>
          <w:trHeight w:val="216"/>
        </w:trPr>
        <w:tc>
          <w:tcPr>
            <w:tcW w:w="2380" w:type="dxa"/>
          </w:tcPr>
          <w:p w14:paraId="75B5B3EC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8671" w:type="dxa"/>
          </w:tcPr>
          <w:p w14:paraId="56C4537A" w14:textId="77777777" w:rsidR="00AF4011" w:rsidRDefault="00AF4011" w:rsidP="00AF401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Planifier et mettre 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oeuvre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la campagne de financement</w:t>
            </w:r>
          </w:p>
          <w:p w14:paraId="44C35B24" w14:textId="77777777" w:rsidR="00AF4011" w:rsidRDefault="00AF4011" w:rsidP="00AF401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AF4011" w14:paraId="729D8581" w14:textId="77777777" w:rsidTr="00AF4011">
        <w:trPr>
          <w:trHeight w:val="216"/>
        </w:trPr>
        <w:tc>
          <w:tcPr>
            <w:tcW w:w="2380" w:type="dxa"/>
          </w:tcPr>
          <w:p w14:paraId="44C688D3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AUTRES TÂCHES POSSIBLES (OPTIONNEL)</w:t>
            </w:r>
          </w:p>
        </w:tc>
        <w:tc>
          <w:tcPr>
            <w:tcW w:w="8671" w:type="dxa"/>
          </w:tcPr>
          <w:p w14:paraId="0F7BE211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avec les tâches suivantes :</w:t>
            </w:r>
          </w:p>
          <w:p w14:paraId="1E9C70BB" w14:textId="77777777" w:rsidR="00AF4011" w:rsidRDefault="00AF4011" w:rsidP="00AF4011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Envoyer les reçus de dons pour fin d’impôt</w:t>
            </w:r>
          </w:p>
        </w:tc>
      </w:tr>
    </w:tbl>
    <w:p w14:paraId="2A91C591" w14:textId="77777777" w:rsidR="00DC32EA" w:rsidRPr="00AF4011" w:rsidRDefault="00000000">
      <w:pPr>
        <w:spacing w:line="276" w:lineRule="auto"/>
        <w:rPr>
          <w:rFonts w:ascii="Century Gothic" w:eastAsia="Century Gothic" w:hAnsi="Century Gothic" w:cs="Century Gothic"/>
          <w:b/>
          <w:sz w:val="16"/>
          <w:szCs w:val="16"/>
        </w:rPr>
      </w:pPr>
      <w:r w:rsidRPr="00AF4011">
        <w:rPr>
          <w:rFonts w:ascii="Century Gothic" w:eastAsia="Century Gothic" w:hAnsi="Century Gothic" w:cs="Century Gothic"/>
          <w:sz w:val="16"/>
          <w:szCs w:val="16"/>
        </w:rPr>
        <w:t xml:space="preserve">Si vous êtes intéressés à vous impliquer auprès de ce comité ou si vous avez des questions, vous pouvez nous envoyer un courriel à </w:t>
      </w:r>
      <w:hyperlink r:id="rId8">
        <w:r w:rsidRPr="00AF4011">
          <w:rPr>
            <w:rFonts w:ascii="Century Gothic" w:eastAsia="Century Gothic" w:hAnsi="Century Gothic" w:cs="Century Gothic"/>
            <w:color w:val="1155CC"/>
            <w:sz w:val="16"/>
            <w:szCs w:val="16"/>
            <w:u w:val="single"/>
          </w:rPr>
          <w:t>regroupementautismepr@gmail.com</w:t>
        </w:r>
      </w:hyperlink>
      <w:r w:rsidRPr="00AF4011">
        <w:rPr>
          <w:rFonts w:ascii="Century Gothic" w:eastAsia="Century Gothic" w:hAnsi="Century Gothic" w:cs="Century Gothic"/>
          <w:sz w:val="16"/>
          <w:szCs w:val="16"/>
        </w:rPr>
        <w:t xml:space="preserve">. </w:t>
      </w:r>
    </w:p>
    <w:sectPr w:rsidR="00DC32EA" w:rsidRPr="00AF4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AA90" w14:textId="77777777" w:rsidR="0059194B" w:rsidRDefault="0059194B">
      <w:r>
        <w:separator/>
      </w:r>
    </w:p>
  </w:endnote>
  <w:endnote w:type="continuationSeparator" w:id="0">
    <w:p w14:paraId="3A37221E" w14:textId="77777777" w:rsidR="0059194B" w:rsidRDefault="005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D529" w14:textId="77777777" w:rsidR="00AF4011" w:rsidRDefault="00AF40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A646" w14:textId="77777777" w:rsidR="00AF4011" w:rsidRDefault="00AF40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1D4" w14:textId="77777777" w:rsidR="00AF4011" w:rsidRDefault="00AF40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A36" w14:textId="77777777" w:rsidR="0059194B" w:rsidRDefault="0059194B">
      <w:r>
        <w:separator/>
      </w:r>
    </w:p>
  </w:footnote>
  <w:footnote w:type="continuationSeparator" w:id="0">
    <w:p w14:paraId="2B83764B" w14:textId="77777777" w:rsidR="0059194B" w:rsidRDefault="0059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7528" w14:textId="77777777" w:rsidR="00AF4011" w:rsidRDefault="00AF40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0D45" w14:textId="77777777" w:rsidR="00DC32EA" w:rsidRDefault="00DC32EA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4242" w14:textId="03C432A5" w:rsidR="00DC32EA" w:rsidRDefault="00AF4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8D79CE4" wp14:editId="66E3D573">
          <wp:extent cx="6333490" cy="12534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38A"/>
    <w:multiLevelType w:val="multilevel"/>
    <w:tmpl w:val="9AA64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168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EA"/>
    <w:rsid w:val="0059194B"/>
    <w:rsid w:val="00AF4011"/>
    <w:rsid w:val="00D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892F"/>
  <w15:docId w15:val="{E924627F-FBF6-4C08-9318-EFB6667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autismep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wwg8VIWBYm5+p+AIwSfSophA==">AMUW2mXtYWJaEY1TpoN05Z8OOTz5px+bhUAEAqg+DS0ge7i+KAF+AbYfM4rpcB9uFPMw7VurwPannOihR4YoyXiTl6d6X4IuDBY6OiEebv+SzCZunC/sC+w=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2022-09-12T00:25:00Z</dcterms:created>
  <dcterms:modified xsi:type="dcterms:W3CDTF">2022-09-12T00:25:00Z</dcterms:modified>
</cp:coreProperties>
</file>